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EFC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F21DE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3721AF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B81F6E2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1976D3">
        <w:rPr>
          <w:b/>
          <w:caps/>
          <w:sz w:val="24"/>
          <w:szCs w:val="24"/>
        </w:rPr>
        <w:t>8</w:t>
      </w:r>
      <w:r w:rsidR="0027535E">
        <w:rPr>
          <w:b/>
          <w:caps/>
          <w:sz w:val="24"/>
          <w:szCs w:val="24"/>
        </w:rPr>
        <w:t>/25-</w:t>
      </w:r>
      <w:r w:rsidR="003F48E8">
        <w:rPr>
          <w:b/>
          <w:caps/>
          <w:sz w:val="24"/>
          <w:szCs w:val="24"/>
        </w:rPr>
        <w:t>2</w:t>
      </w:r>
      <w:r w:rsidR="003036F3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76D3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73E924E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23A766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036F3">
        <w:rPr>
          <w:b/>
          <w:sz w:val="24"/>
          <w:szCs w:val="24"/>
        </w:rPr>
        <w:t>33</w:t>
      </w:r>
      <w:r w:rsidR="00CF1C7C">
        <w:rPr>
          <w:b/>
          <w:sz w:val="24"/>
          <w:szCs w:val="24"/>
        </w:rPr>
        <w:t>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7DE4E2D" w14:textId="49A7A79E" w:rsidR="008A79AF" w:rsidRPr="00ED7344" w:rsidRDefault="00C165F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А.А.В.</w:t>
      </w:r>
    </w:p>
    <w:p w14:paraId="1669E3A0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74E2B57" w14:textId="77777777" w:rsidR="00857859" w:rsidRPr="00E42B00" w:rsidRDefault="001976D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0CE1ADF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8DC35F3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C336F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F48E8">
        <w:rPr>
          <w:sz w:val="24"/>
          <w:szCs w:val="24"/>
        </w:rPr>
        <w:t>3</w:t>
      </w:r>
      <w:r w:rsidR="003036F3">
        <w:rPr>
          <w:sz w:val="24"/>
          <w:szCs w:val="24"/>
        </w:rPr>
        <w:t>3</w:t>
      </w:r>
      <w:r w:rsidR="00CF1C7C">
        <w:rPr>
          <w:sz w:val="24"/>
          <w:szCs w:val="24"/>
        </w:rPr>
        <w:t>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430E74DB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CA5DDA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2347528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517F492F" w14:textId="2BB6D1AF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036F3" w:rsidRPr="003036F3">
        <w:rPr>
          <w:sz w:val="24"/>
          <w:szCs w:val="24"/>
        </w:rPr>
        <w:t xml:space="preserve">26.03.2025 г. в Адвокатскую палату Московской области поступила жалоба доверителя </w:t>
      </w:r>
      <w:r w:rsidR="00C165F9">
        <w:rPr>
          <w:sz w:val="24"/>
          <w:szCs w:val="24"/>
        </w:rPr>
        <w:t>А.Р.Р.</w:t>
      </w:r>
      <w:r w:rsidR="003036F3" w:rsidRPr="003036F3">
        <w:rPr>
          <w:sz w:val="24"/>
          <w:szCs w:val="24"/>
        </w:rPr>
        <w:t xml:space="preserve"> в отношении адвоката </w:t>
      </w:r>
      <w:r w:rsidR="00C165F9">
        <w:rPr>
          <w:sz w:val="24"/>
          <w:szCs w:val="24"/>
        </w:rPr>
        <w:t>А.А.В.</w:t>
      </w:r>
      <w:r w:rsidR="003036F3" w:rsidRPr="003036F3">
        <w:rPr>
          <w:sz w:val="24"/>
          <w:szCs w:val="24"/>
        </w:rPr>
        <w:t>, имеющего регистрационный номер</w:t>
      </w:r>
      <w:proofErr w:type="gramStart"/>
      <w:r w:rsidR="003036F3" w:rsidRPr="003036F3">
        <w:rPr>
          <w:sz w:val="24"/>
          <w:szCs w:val="24"/>
        </w:rPr>
        <w:t xml:space="preserve"> </w:t>
      </w:r>
      <w:r w:rsidR="00C165F9">
        <w:rPr>
          <w:sz w:val="24"/>
          <w:szCs w:val="24"/>
        </w:rPr>
        <w:t>….</w:t>
      </w:r>
      <w:proofErr w:type="gramEnd"/>
      <w:r w:rsidR="00C165F9">
        <w:rPr>
          <w:sz w:val="24"/>
          <w:szCs w:val="24"/>
        </w:rPr>
        <w:t>.</w:t>
      </w:r>
      <w:r w:rsidR="003036F3" w:rsidRPr="003036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165F9">
        <w:rPr>
          <w:sz w:val="24"/>
          <w:szCs w:val="24"/>
        </w:rPr>
        <w:t>…..</w:t>
      </w:r>
    </w:p>
    <w:p w14:paraId="1B277F1F" w14:textId="77777777" w:rsidR="003036F3" w:rsidRPr="003036F3" w:rsidRDefault="00FE2CF2" w:rsidP="00303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3036F3" w:rsidRPr="003036F3">
        <w:rPr>
          <w:sz w:val="24"/>
          <w:szCs w:val="24"/>
        </w:rPr>
        <w:t xml:space="preserve">16.11.2023 г. между </w:t>
      </w:r>
      <w:r w:rsidR="003036F3">
        <w:rPr>
          <w:sz w:val="24"/>
          <w:szCs w:val="24"/>
        </w:rPr>
        <w:t>ним</w:t>
      </w:r>
      <w:r w:rsidR="003036F3" w:rsidRPr="003036F3">
        <w:rPr>
          <w:sz w:val="24"/>
          <w:szCs w:val="24"/>
        </w:rPr>
        <w:t xml:space="preserve"> и адвокатом было заключено соглашение на защиту заявителя на предварительном следствии. Адвокату выплачено вознаграждение в размере 200 000 рублей.  В жалобе заявитель выдвигает следующие дисциплинарные обвинения:</w:t>
      </w:r>
    </w:p>
    <w:p w14:paraId="55448314" w14:textId="77777777" w:rsidR="003036F3" w:rsidRPr="003036F3" w:rsidRDefault="003036F3" w:rsidP="00303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Pr="003036F3">
        <w:rPr>
          <w:sz w:val="24"/>
          <w:szCs w:val="24"/>
        </w:rPr>
        <w:t>адвокат на предварительном следствии не заявлял ходатайство об изменении квалификации содеянного заявителем, хотя заявил об этом в прениях;</w:t>
      </w:r>
    </w:p>
    <w:p w14:paraId="406586A9" w14:textId="77777777" w:rsidR="003036F3" w:rsidRPr="003036F3" w:rsidRDefault="003036F3" w:rsidP="00303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Pr="003036F3">
        <w:rPr>
          <w:sz w:val="24"/>
          <w:szCs w:val="24"/>
        </w:rPr>
        <w:t>не подготовил официальное подтверждение доверителя как отца ребенка, отговорил устанавливать отцовство, отказался приобщать документы об участии заявителя в жизни малолетнего ребёнка;</w:t>
      </w:r>
    </w:p>
    <w:p w14:paraId="11EBC68E" w14:textId="77777777" w:rsidR="003036F3" w:rsidRPr="003036F3" w:rsidRDefault="003036F3" w:rsidP="00303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Pr="003036F3">
        <w:rPr>
          <w:sz w:val="24"/>
          <w:szCs w:val="24"/>
        </w:rPr>
        <w:t>защищал заявителя в суде без заключения письменного соглашения;</w:t>
      </w:r>
    </w:p>
    <w:p w14:paraId="1D2D022A" w14:textId="77777777" w:rsidR="008F297E" w:rsidRPr="008F297E" w:rsidRDefault="003036F3" w:rsidP="00303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 </w:t>
      </w:r>
      <w:r w:rsidRPr="003036F3">
        <w:rPr>
          <w:sz w:val="24"/>
          <w:szCs w:val="24"/>
        </w:rPr>
        <w:t>не подал апелляционную жалобу на приговор суда в отношении заявителя</w:t>
      </w:r>
      <w:r w:rsidR="008F297E" w:rsidRPr="008F297E">
        <w:rPr>
          <w:sz w:val="24"/>
          <w:szCs w:val="24"/>
        </w:rPr>
        <w:t>.</w:t>
      </w:r>
    </w:p>
    <w:p w14:paraId="62B8D129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036F3">
        <w:rPr>
          <w:sz w:val="24"/>
          <w:szCs w:val="24"/>
        </w:rPr>
        <w:t>31.03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73CEBCE" w14:textId="77777777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48E8">
        <w:rPr>
          <w:sz w:val="24"/>
          <w:szCs w:val="24"/>
        </w:rPr>
        <w:t>09</w:t>
      </w:r>
      <w:r w:rsidR="002000E9">
        <w:rPr>
          <w:sz w:val="24"/>
          <w:szCs w:val="24"/>
        </w:rPr>
        <w:t>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3F48E8">
        <w:rPr>
          <w:sz w:val="24"/>
          <w:szCs w:val="24"/>
        </w:rPr>
        <w:t>13</w:t>
      </w:r>
      <w:r w:rsidR="003036F3">
        <w:rPr>
          <w:sz w:val="24"/>
          <w:szCs w:val="24"/>
        </w:rPr>
        <w:t>15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14:paraId="272F3CD7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3036F3">
        <w:rPr>
          <w:sz w:val="24"/>
          <w:szCs w:val="24"/>
        </w:rPr>
        <w:t xml:space="preserve">не </w:t>
      </w:r>
      <w:r w:rsidR="005D2397">
        <w:rPr>
          <w:sz w:val="24"/>
          <w:szCs w:val="24"/>
        </w:rPr>
        <w:t>явил</w:t>
      </w:r>
      <w:r w:rsidR="003F48E8">
        <w:rPr>
          <w:sz w:val="24"/>
          <w:szCs w:val="24"/>
        </w:rPr>
        <w:t>ся</w:t>
      </w:r>
      <w:r w:rsidR="005D2397">
        <w:rPr>
          <w:sz w:val="24"/>
          <w:szCs w:val="24"/>
        </w:rPr>
        <w:t xml:space="preserve">, </w:t>
      </w:r>
      <w:r w:rsidR="003036F3">
        <w:rPr>
          <w:sz w:val="24"/>
          <w:szCs w:val="24"/>
        </w:rPr>
        <w:t>уведомлен</w:t>
      </w:r>
      <w:r w:rsidR="005D2397">
        <w:rPr>
          <w:sz w:val="24"/>
          <w:szCs w:val="24"/>
        </w:rPr>
        <w:t>.</w:t>
      </w:r>
    </w:p>
    <w:p w14:paraId="5A3DD95F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 w:rsidR="00C9070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3036F3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11C9067A" w14:textId="6E84C822" w:rsidR="0055195B" w:rsidRPr="003F48E8" w:rsidRDefault="00C9070A" w:rsidP="003036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48E8">
        <w:rPr>
          <w:sz w:val="24"/>
          <w:szCs w:val="24"/>
        </w:rPr>
        <w:t>4</w:t>
      </w:r>
      <w:r>
        <w:rPr>
          <w:sz w:val="24"/>
          <w:szCs w:val="24"/>
        </w:rPr>
        <w:t>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3036F3" w:rsidRPr="003036F3">
        <w:rPr>
          <w:sz w:val="24"/>
          <w:szCs w:val="24"/>
        </w:rPr>
        <w:t xml:space="preserve">о наличии в действиях адвоката </w:t>
      </w:r>
      <w:r w:rsidR="00C165F9">
        <w:rPr>
          <w:sz w:val="24"/>
          <w:szCs w:val="24"/>
        </w:rPr>
        <w:t>А.А.В.</w:t>
      </w:r>
      <w:r w:rsidR="003036F3" w:rsidRPr="003036F3">
        <w:rPr>
          <w:sz w:val="24"/>
          <w:szCs w:val="24"/>
        </w:rPr>
        <w:t xml:space="preserve"> нарушения п. 2 ст. 25 ФЗ «Об адвокатской деятельности и адвокатуре в РФ» и ненадлежащем исполнении своих обязанностей перед доверителем А</w:t>
      </w:r>
      <w:r w:rsidR="00C165F9">
        <w:rPr>
          <w:sz w:val="24"/>
          <w:szCs w:val="24"/>
        </w:rPr>
        <w:t>.</w:t>
      </w:r>
      <w:r w:rsidR="003036F3" w:rsidRPr="003036F3">
        <w:rPr>
          <w:sz w:val="24"/>
          <w:szCs w:val="24"/>
        </w:rPr>
        <w:t xml:space="preserve">Р.Р., выразившемся </w:t>
      </w:r>
      <w:proofErr w:type="gramStart"/>
      <w:r w:rsidR="003036F3" w:rsidRPr="003036F3">
        <w:rPr>
          <w:sz w:val="24"/>
          <w:szCs w:val="24"/>
        </w:rPr>
        <w:t>в  неисполнении</w:t>
      </w:r>
      <w:proofErr w:type="gramEnd"/>
      <w:r w:rsidR="003036F3" w:rsidRPr="003036F3">
        <w:rPr>
          <w:sz w:val="24"/>
          <w:szCs w:val="24"/>
        </w:rPr>
        <w:t xml:space="preserve"> адвокатом обязанности по оформлению письменного соглашения при осуществлении </w:t>
      </w:r>
      <w:proofErr w:type="gramStart"/>
      <w:r w:rsidR="003036F3" w:rsidRPr="003036F3">
        <w:rPr>
          <w:sz w:val="24"/>
          <w:szCs w:val="24"/>
        </w:rPr>
        <w:t>защиты  А</w:t>
      </w:r>
      <w:r w:rsidR="00C165F9">
        <w:rPr>
          <w:sz w:val="24"/>
          <w:szCs w:val="24"/>
        </w:rPr>
        <w:t>.</w:t>
      </w:r>
      <w:r w:rsidR="003036F3" w:rsidRPr="003036F3">
        <w:rPr>
          <w:sz w:val="24"/>
          <w:szCs w:val="24"/>
        </w:rPr>
        <w:t>Р.Р.</w:t>
      </w:r>
      <w:proofErr w:type="gramEnd"/>
      <w:r w:rsidR="003036F3" w:rsidRPr="003036F3">
        <w:rPr>
          <w:sz w:val="24"/>
          <w:szCs w:val="24"/>
        </w:rPr>
        <w:t xml:space="preserve"> в Д</w:t>
      </w:r>
      <w:r w:rsidR="00C165F9">
        <w:rPr>
          <w:sz w:val="24"/>
          <w:szCs w:val="24"/>
        </w:rPr>
        <w:t>.</w:t>
      </w:r>
      <w:r w:rsidR="003036F3" w:rsidRPr="003036F3">
        <w:rPr>
          <w:sz w:val="24"/>
          <w:szCs w:val="24"/>
        </w:rPr>
        <w:t xml:space="preserve"> суде г. М</w:t>
      </w:r>
      <w:r w:rsidR="007E56CB" w:rsidRPr="003F48E8">
        <w:rPr>
          <w:sz w:val="24"/>
          <w:szCs w:val="24"/>
        </w:rPr>
        <w:t>.</w:t>
      </w:r>
      <w:bookmarkEnd w:id="2"/>
    </w:p>
    <w:p w14:paraId="680A3E8D" w14:textId="77777777" w:rsidR="00A42243" w:rsidRDefault="00A42243" w:rsidP="00A42243">
      <w:pPr>
        <w:pStyle w:val="aa"/>
        <w:jc w:val="both"/>
        <w:rPr>
          <w:szCs w:val="24"/>
        </w:rPr>
      </w:pPr>
    </w:p>
    <w:p w14:paraId="6C0E84F5" w14:textId="77777777" w:rsidR="000B0788" w:rsidRDefault="007C4723" w:rsidP="000E0FD1">
      <w:pPr>
        <w:pStyle w:val="aa"/>
        <w:ind w:left="720"/>
        <w:jc w:val="both"/>
        <w:rPr>
          <w:szCs w:val="24"/>
        </w:rPr>
      </w:pPr>
      <w:r w:rsidRPr="009C05B2">
        <w:rPr>
          <w:szCs w:val="24"/>
        </w:rPr>
        <w:t>От адвоката несогласие с заключением Квалификационной комиссии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14:paraId="040F8DC3" w14:textId="77777777" w:rsidR="0071516A" w:rsidRDefault="0071516A" w:rsidP="000E0FD1">
      <w:pPr>
        <w:pStyle w:val="aa"/>
        <w:ind w:left="720"/>
        <w:jc w:val="both"/>
        <w:rPr>
          <w:szCs w:val="24"/>
        </w:rPr>
      </w:pPr>
    </w:p>
    <w:p w14:paraId="63BE34E6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3036F3">
        <w:rPr>
          <w:sz w:val="24"/>
          <w:szCs w:val="24"/>
          <w:lang w:eastAsia="en-US"/>
        </w:rPr>
        <w:t xml:space="preserve">не </w:t>
      </w:r>
      <w:r w:rsidR="005D2397">
        <w:rPr>
          <w:sz w:val="24"/>
          <w:szCs w:val="24"/>
          <w:lang w:eastAsia="en-US"/>
        </w:rPr>
        <w:t xml:space="preserve">явился, </w:t>
      </w:r>
      <w:r w:rsidR="003036F3">
        <w:rPr>
          <w:sz w:val="24"/>
          <w:szCs w:val="24"/>
          <w:lang w:eastAsia="en-US"/>
        </w:rPr>
        <w:t>уведомлен</w:t>
      </w:r>
      <w:r w:rsidR="000E0FD1">
        <w:rPr>
          <w:sz w:val="24"/>
          <w:szCs w:val="24"/>
          <w:lang w:eastAsia="en-US"/>
        </w:rPr>
        <w:t>.</w:t>
      </w:r>
      <w:r w:rsidR="007C4723">
        <w:rPr>
          <w:sz w:val="24"/>
          <w:szCs w:val="24"/>
          <w:lang w:eastAsia="en-US"/>
        </w:rPr>
        <w:t xml:space="preserve"> </w:t>
      </w:r>
    </w:p>
    <w:p w14:paraId="13004B33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C336F">
        <w:rPr>
          <w:sz w:val="24"/>
          <w:szCs w:val="24"/>
          <w:lang w:eastAsia="en-US"/>
        </w:rPr>
        <w:t xml:space="preserve">не </w:t>
      </w:r>
      <w:r w:rsidR="005D2397">
        <w:rPr>
          <w:sz w:val="24"/>
          <w:szCs w:val="24"/>
          <w:lang w:eastAsia="en-US"/>
        </w:rPr>
        <w:t>яви</w:t>
      </w:r>
      <w:r w:rsidR="00E4003F">
        <w:rPr>
          <w:sz w:val="24"/>
          <w:szCs w:val="24"/>
          <w:lang w:eastAsia="en-US"/>
        </w:rPr>
        <w:t>л</w:t>
      </w:r>
      <w:r w:rsidR="003036F3">
        <w:rPr>
          <w:sz w:val="24"/>
          <w:szCs w:val="24"/>
          <w:lang w:eastAsia="en-US"/>
        </w:rPr>
        <w:t>ся</w:t>
      </w:r>
      <w:r w:rsidR="005D2397">
        <w:rPr>
          <w:sz w:val="24"/>
          <w:szCs w:val="24"/>
          <w:lang w:eastAsia="en-US"/>
        </w:rPr>
        <w:t xml:space="preserve">, </w:t>
      </w:r>
      <w:r w:rsidR="00DC336F">
        <w:rPr>
          <w:sz w:val="24"/>
          <w:szCs w:val="24"/>
          <w:lang w:eastAsia="en-US"/>
        </w:rPr>
        <w:t>уведомлен</w:t>
      </w:r>
      <w:r w:rsidR="000E0FD1">
        <w:rPr>
          <w:sz w:val="24"/>
          <w:szCs w:val="24"/>
          <w:lang w:eastAsia="en-US"/>
        </w:rPr>
        <w:t>.</w:t>
      </w:r>
    </w:p>
    <w:p w14:paraId="0D51AFBC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11CF685C" w14:textId="77777777" w:rsidR="00DC336F" w:rsidRDefault="00DC336F" w:rsidP="00505FE3">
      <w:pPr>
        <w:ind w:firstLine="708"/>
        <w:jc w:val="both"/>
        <w:rPr>
          <w:sz w:val="24"/>
          <w:szCs w:val="24"/>
          <w:lang w:eastAsia="en-US"/>
        </w:rPr>
      </w:pPr>
    </w:p>
    <w:p w14:paraId="5CE35994" w14:textId="77777777" w:rsidR="00DC336F" w:rsidRDefault="00DC336F" w:rsidP="00DC336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8F05989" w14:textId="77777777" w:rsidR="00E566B4" w:rsidRDefault="00E566B4" w:rsidP="00E566B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рассмотрения дисциплинарного производства установлено, что </w:t>
      </w:r>
      <w:r w:rsidRPr="00E566B4">
        <w:rPr>
          <w:sz w:val="24"/>
          <w:szCs w:val="24"/>
          <w:lang w:eastAsia="en-US"/>
        </w:rPr>
        <w:t xml:space="preserve">при выполнении требований ст. 217 УПК РФ адвокатом было заявлено ходатайство об изменении квалификации преступления заявителя с ч. 2 ст. 161 УПК РФ на ч. 1 ст. 158 УПК РФ, которое было поддержано заявителем (протокол ознакомления обвиняемого и (или) его защитника с материалами уголовного дела от 18.01.2024 г.). По результатам рассмотрения ходатайства следователем было вынесено постановление об отказе в его удовлетворении от 18.01.2025 г. Таким образом, довод жалобы о том, что адвокат не заявил ходатайства об изменении квалификации деяния заявителя, но говорил об этом в прениях, опровергается материалами адвокатского производства и не находит своего подтверждения. </w:t>
      </w:r>
    </w:p>
    <w:p w14:paraId="57A79D48" w14:textId="227CFA92" w:rsidR="00E566B4" w:rsidRDefault="00E566B4" w:rsidP="00E566B4">
      <w:pPr>
        <w:ind w:firstLine="708"/>
        <w:jc w:val="both"/>
        <w:rPr>
          <w:sz w:val="24"/>
          <w:szCs w:val="24"/>
          <w:lang w:eastAsia="en-US"/>
        </w:rPr>
      </w:pPr>
      <w:r w:rsidRPr="00E566B4">
        <w:rPr>
          <w:sz w:val="24"/>
          <w:szCs w:val="24"/>
          <w:lang w:eastAsia="en-US"/>
        </w:rPr>
        <w:t>Оценивая доводы жалобы о том, что адвокат не подготовил официальное подтверждение доверителя как отца ребенка, отговорил устанавливать отцовство, отказался приобщать документы об участии заявителя в жизни малолетнего ребёнка, адвокатом представлен протокол судебного заседания от 13.09.2024 г., в котором отражено, что адвокат выясняет у заявителя состав его семьи, с кем он проживает и кто находится у него на иждивении. В протоколе судебного заседания от 27.09.2024 г. отражено, что государственный обвинитель в прениях просил учесть наличие у заявителя на иждивении малолетнего ребёнка (т.е. данное обстоятельство не оспаривалось стороной обвинения при рассмотрении дела в суде первой инстанции). В приговоре Д</w:t>
      </w:r>
      <w:r w:rsidR="00C165F9">
        <w:rPr>
          <w:sz w:val="24"/>
          <w:szCs w:val="24"/>
          <w:lang w:eastAsia="en-US"/>
        </w:rPr>
        <w:t>.</w:t>
      </w:r>
      <w:r w:rsidRPr="00E566B4">
        <w:rPr>
          <w:sz w:val="24"/>
          <w:szCs w:val="24"/>
          <w:lang w:eastAsia="en-US"/>
        </w:rPr>
        <w:t xml:space="preserve"> районного суда г. М</w:t>
      </w:r>
      <w:r w:rsidR="00C165F9">
        <w:rPr>
          <w:sz w:val="24"/>
          <w:szCs w:val="24"/>
          <w:lang w:eastAsia="en-US"/>
        </w:rPr>
        <w:t>.</w:t>
      </w:r>
      <w:r w:rsidRPr="00E566B4">
        <w:rPr>
          <w:sz w:val="24"/>
          <w:szCs w:val="24"/>
          <w:lang w:eastAsia="en-US"/>
        </w:rPr>
        <w:t xml:space="preserve"> от 27.09.2024 г. в качестве смягчающего обстоятельства судом признано наличие у заявителя на иждивении малолетнего ребёнка. Ссылка заявителя на проведённое им исследование ДНК </w:t>
      </w:r>
      <w:proofErr w:type="spellStart"/>
      <w:r w:rsidRPr="00E566B4">
        <w:rPr>
          <w:sz w:val="24"/>
          <w:szCs w:val="24"/>
          <w:lang w:eastAsia="en-US"/>
        </w:rPr>
        <w:t>неотносима</w:t>
      </w:r>
      <w:proofErr w:type="spellEnd"/>
      <w:r w:rsidRPr="00E566B4">
        <w:rPr>
          <w:sz w:val="24"/>
          <w:szCs w:val="24"/>
          <w:lang w:eastAsia="en-US"/>
        </w:rPr>
        <w:t xml:space="preserve"> к предмету жалобы и не является необходимым условием для регистрации органом ЗАГС установления отцовства на основании совместного заявления отца и матери ребёнка, не состоящих между собой в браке на момент рождения ребёнка в порядке, установленном ст.50 Федерального Закона «Об актах гражданского состояния».  Свидетельство об установлении отцовства, представленное заявителем, выданное органом ЗАГС 04.10.2024 г</w:t>
      </w:r>
      <w:r>
        <w:rPr>
          <w:sz w:val="24"/>
          <w:szCs w:val="24"/>
          <w:lang w:eastAsia="en-US"/>
        </w:rPr>
        <w:t>.</w:t>
      </w:r>
      <w:r w:rsidRPr="00E566B4">
        <w:rPr>
          <w:sz w:val="24"/>
          <w:szCs w:val="24"/>
          <w:lang w:eastAsia="en-US"/>
        </w:rPr>
        <w:t xml:space="preserve"> подтверждает тот факт, что для реализации права, предоставленного заявителю и матери ребёнка установить отцовство </w:t>
      </w:r>
      <w:r w:rsidR="000F508A" w:rsidRPr="00E566B4">
        <w:rPr>
          <w:sz w:val="24"/>
          <w:szCs w:val="24"/>
          <w:lang w:eastAsia="en-US"/>
        </w:rPr>
        <w:t>на основании совместного заявления,</w:t>
      </w:r>
      <w:r w:rsidRPr="00E566B4">
        <w:rPr>
          <w:sz w:val="24"/>
          <w:szCs w:val="24"/>
          <w:lang w:eastAsia="en-US"/>
        </w:rPr>
        <w:t xml:space="preserve"> адвокат не должен был готовить «официальное подтверждение доверителя как отца ребенка». Довод о том, что адвокат «отговорил устанавливать отцовство» не подтвержден достоверными доказательствами и представляется абсурдным, поскольку как уже установлено Комиссией, судом в приговоре в качестве смягчающего обстоятельства с учётом представленных доказательств и позиции сторон признано наличие у заявителя на иждивении малолетнего ребенка. </w:t>
      </w:r>
      <w:r>
        <w:rPr>
          <w:sz w:val="24"/>
          <w:szCs w:val="24"/>
          <w:lang w:eastAsia="en-US"/>
        </w:rPr>
        <w:t xml:space="preserve">Несогласие заявителя с позицией прокурора, изложенной в апелляционном представлении, для оценки действий адвоката значения не имеет. </w:t>
      </w:r>
    </w:p>
    <w:p w14:paraId="5449BC0E" w14:textId="677C7860" w:rsidR="00E566B4" w:rsidRPr="00E566B4" w:rsidRDefault="00E566B4" w:rsidP="00E566B4">
      <w:pPr>
        <w:jc w:val="both"/>
        <w:rPr>
          <w:sz w:val="24"/>
          <w:szCs w:val="24"/>
          <w:lang w:eastAsia="en-US"/>
        </w:rPr>
      </w:pPr>
      <w:r w:rsidRPr="00E566B4">
        <w:rPr>
          <w:sz w:val="24"/>
          <w:szCs w:val="24"/>
          <w:lang w:eastAsia="en-US"/>
        </w:rPr>
        <w:tab/>
      </w:r>
      <w:r w:rsidR="00AF0A94">
        <w:rPr>
          <w:sz w:val="24"/>
          <w:szCs w:val="24"/>
          <w:lang w:eastAsia="en-US"/>
        </w:rPr>
        <w:t>В материалы дисциплинарного производства</w:t>
      </w:r>
      <w:r w:rsidRPr="00E566B4">
        <w:rPr>
          <w:sz w:val="24"/>
          <w:szCs w:val="24"/>
          <w:lang w:eastAsia="en-US"/>
        </w:rPr>
        <w:t xml:space="preserve"> представлено апелляционное определение М</w:t>
      </w:r>
      <w:r w:rsidR="00C165F9">
        <w:rPr>
          <w:sz w:val="24"/>
          <w:szCs w:val="24"/>
          <w:lang w:eastAsia="en-US"/>
        </w:rPr>
        <w:t>.</w:t>
      </w:r>
      <w:r w:rsidRPr="00E566B4">
        <w:rPr>
          <w:sz w:val="24"/>
          <w:szCs w:val="24"/>
          <w:lang w:eastAsia="en-US"/>
        </w:rPr>
        <w:t xml:space="preserve"> городского суда от 03.03.2025 г., принятое по апелляционным жалобам заявителя и защитника Б</w:t>
      </w:r>
      <w:r w:rsidR="00C165F9">
        <w:rPr>
          <w:sz w:val="24"/>
          <w:szCs w:val="24"/>
          <w:lang w:eastAsia="en-US"/>
        </w:rPr>
        <w:t>.</w:t>
      </w:r>
      <w:r w:rsidRPr="00E566B4">
        <w:rPr>
          <w:sz w:val="24"/>
          <w:szCs w:val="24"/>
          <w:lang w:eastAsia="en-US"/>
        </w:rPr>
        <w:t>Н.Н. Таким образом, в апелляционном обжаловании приговора суда в отношении заявителя участвовал адвокат Б</w:t>
      </w:r>
      <w:r w:rsidR="00C165F9">
        <w:rPr>
          <w:sz w:val="24"/>
          <w:szCs w:val="24"/>
          <w:lang w:eastAsia="en-US"/>
        </w:rPr>
        <w:t>.</w:t>
      </w:r>
      <w:r w:rsidRPr="00E566B4">
        <w:rPr>
          <w:sz w:val="24"/>
          <w:szCs w:val="24"/>
          <w:lang w:eastAsia="en-US"/>
        </w:rPr>
        <w:t>Н.Н., которой доверитель поручил подать апелляционную жалобу на приговор суда, реализовав своё право на получение квалифицированной юридической помощи на стадии подачи апелляционной жалобы.  Следовательно, у адвоката А</w:t>
      </w:r>
      <w:r w:rsidR="00C165F9">
        <w:rPr>
          <w:sz w:val="24"/>
          <w:szCs w:val="24"/>
          <w:lang w:eastAsia="en-US"/>
        </w:rPr>
        <w:t>.</w:t>
      </w:r>
      <w:r w:rsidRPr="00E566B4">
        <w:rPr>
          <w:sz w:val="24"/>
          <w:szCs w:val="24"/>
          <w:lang w:eastAsia="en-US"/>
        </w:rPr>
        <w:t xml:space="preserve">А.В. отсутствовали правовые основания для апелляционного обжалования приговора суда в отношении заявителя. Поэтому </w:t>
      </w:r>
      <w:r w:rsidR="000F508A">
        <w:rPr>
          <w:sz w:val="24"/>
          <w:szCs w:val="24"/>
          <w:lang w:eastAsia="en-US"/>
        </w:rPr>
        <w:t>Совет</w:t>
      </w:r>
      <w:r w:rsidRPr="00E566B4">
        <w:rPr>
          <w:sz w:val="24"/>
          <w:szCs w:val="24"/>
          <w:lang w:eastAsia="en-US"/>
        </w:rPr>
        <w:t xml:space="preserve"> считает данный довод жалобы несостоятельным.</w:t>
      </w:r>
    </w:p>
    <w:p w14:paraId="2BC04A51" w14:textId="77777777" w:rsidR="00E566B4" w:rsidRPr="00E566B4" w:rsidRDefault="00E566B4" w:rsidP="00E566B4">
      <w:pPr>
        <w:ind w:firstLine="708"/>
        <w:jc w:val="both"/>
        <w:rPr>
          <w:sz w:val="24"/>
          <w:szCs w:val="24"/>
          <w:lang w:eastAsia="en-US"/>
        </w:rPr>
      </w:pPr>
      <w:r w:rsidRPr="00E566B4">
        <w:rPr>
          <w:sz w:val="24"/>
          <w:szCs w:val="24"/>
          <w:lang w:eastAsia="en-US"/>
        </w:rPr>
        <w:t xml:space="preserve">Адвокат не отрицает, что защита заявителя в суде первой инстанции осуществлялась без заключения письменного соглашения об оказании юридической помощи. Данное обстоятельство является нарушением п. 2 ст. 25 ФЗ «Об адвокатской деятельности и адвокатуре в РФ». </w:t>
      </w:r>
    </w:p>
    <w:p w14:paraId="2BDCCD57" w14:textId="30D36DC7" w:rsidR="00DC336F" w:rsidRPr="00543091" w:rsidRDefault="00E566B4" w:rsidP="000F508A">
      <w:pPr>
        <w:ind w:firstLine="708"/>
        <w:jc w:val="both"/>
        <w:rPr>
          <w:sz w:val="24"/>
          <w:szCs w:val="24"/>
          <w:lang w:eastAsia="en-US"/>
        </w:rPr>
      </w:pPr>
      <w:r>
        <w:rPr>
          <w:rFonts w:eastAsia="MS Mincho"/>
          <w:sz w:val="24"/>
          <w:szCs w:val="24"/>
          <w:lang w:eastAsia="en-US"/>
        </w:rPr>
        <w:t>П</w:t>
      </w:r>
      <w:r w:rsidRPr="00E566B4">
        <w:rPr>
          <w:rFonts w:eastAsia="MS Mincho"/>
          <w:sz w:val="24"/>
          <w:szCs w:val="24"/>
          <w:lang w:eastAsia="en-US"/>
        </w:rPr>
        <w:t>оведение адвоката, хотя и не соответствует формальному требованию закона об обязательном заключении письменного соглашения, не причинило вреда правам и интересам доверителя, а напротив, было направлено на продолжение юридической помощи в условиях невозможности ее оплаты.</w:t>
      </w:r>
      <w:r>
        <w:rPr>
          <w:sz w:val="24"/>
          <w:szCs w:val="24"/>
          <w:lang w:eastAsia="en-US"/>
        </w:rPr>
        <w:t xml:space="preserve"> Поэтому </w:t>
      </w:r>
      <w:r w:rsidR="00DC336F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А</w:t>
      </w:r>
      <w:r w:rsidR="00C165F9">
        <w:rPr>
          <w:sz w:val="24"/>
          <w:szCs w:val="24"/>
          <w:lang w:eastAsia="en-US"/>
        </w:rPr>
        <w:t>.</w:t>
      </w:r>
      <w:r w:rsidR="00DC336F">
        <w:rPr>
          <w:sz w:val="24"/>
          <w:szCs w:val="24"/>
          <w:lang w:eastAsia="en-US"/>
        </w:rPr>
        <w:t>А.В. вследствие малозначительности совершенного адвокатом проступка.</w:t>
      </w:r>
    </w:p>
    <w:p w14:paraId="50BE3D0D" w14:textId="77777777" w:rsidR="00DC336F" w:rsidRDefault="00DC336F" w:rsidP="00DC336F">
      <w:pPr>
        <w:jc w:val="both"/>
        <w:rPr>
          <w:sz w:val="16"/>
          <w:szCs w:val="16"/>
          <w:lang w:eastAsia="en-US"/>
        </w:rPr>
      </w:pPr>
    </w:p>
    <w:p w14:paraId="2D38E946" w14:textId="77777777" w:rsidR="00DC336F" w:rsidRDefault="00DC336F" w:rsidP="00DC336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7B59FC31" w14:textId="77777777" w:rsidR="00DC336F" w:rsidRDefault="00DC336F" w:rsidP="00DC336F">
      <w:pPr>
        <w:jc w:val="both"/>
        <w:rPr>
          <w:sz w:val="24"/>
          <w:szCs w:val="24"/>
          <w:lang w:eastAsia="en-US"/>
        </w:rPr>
      </w:pPr>
    </w:p>
    <w:p w14:paraId="462CD4DE" w14:textId="77777777" w:rsidR="00DC336F" w:rsidRDefault="00DC336F" w:rsidP="00DC336F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40EF263C" w14:textId="77777777" w:rsidR="00DC336F" w:rsidRDefault="00DC336F" w:rsidP="00DC336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319AA09E" w14:textId="77777777" w:rsidR="00DC336F" w:rsidRDefault="00DC336F" w:rsidP="00DC336F">
      <w:pPr>
        <w:jc w:val="both"/>
        <w:rPr>
          <w:sz w:val="16"/>
          <w:szCs w:val="16"/>
          <w:lang w:eastAsia="en-US"/>
        </w:rPr>
      </w:pPr>
    </w:p>
    <w:p w14:paraId="1410988E" w14:textId="5C037FB5" w:rsidR="00DC336F" w:rsidRDefault="00DC336F" w:rsidP="00DC336F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027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3036F3">
        <w:rPr>
          <w:sz w:val="24"/>
          <w:szCs w:val="24"/>
        </w:rPr>
        <w:t>п. 2 ст. 25 ФЗ «Об адвокатской деятельности и адвокатуре в РФ» и ненадлежащем исполнении своих обязанностей перед доверителем А</w:t>
      </w:r>
      <w:r w:rsidR="00C165F9">
        <w:rPr>
          <w:sz w:val="24"/>
          <w:szCs w:val="24"/>
        </w:rPr>
        <w:t>.</w:t>
      </w:r>
      <w:r w:rsidRPr="003036F3">
        <w:rPr>
          <w:sz w:val="24"/>
          <w:szCs w:val="24"/>
        </w:rPr>
        <w:t>Р.Р., выразившемся в  неисполнении адвокатом обязанности по оформлению письменного соглашения при осуществлении защиты  А</w:t>
      </w:r>
      <w:r w:rsidR="00C165F9">
        <w:rPr>
          <w:sz w:val="24"/>
          <w:szCs w:val="24"/>
        </w:rPr>
        <w:t>.</w:t>
      </w:r>
      <w:r w:rsidRPr="003036F3">
        <w:rPr>
          <w:sz w:val="24"/>
          <w:szCs w:val="24"/>
        </w:rPr>
        <w:t>Р.Р. в Д</w:t>
      </w:r>
      <w:r w:rsidR="00C165F9">
        <w:rPr>
          <w:sz w:val="24"/>
          <w:szCs w:val="24"/>
        </w:rPr>
        <w:t>.</w:t>
      </w:r>
      <w:r w:rsidRPr="003036F3">
        <w:rPr>
          <w:sz w:val="24"/>
          <w:szCs w:val="24"/>
        </w:rPr>
        <w:t xml:space="preserve"> суде </w:t>
      </w:r>
      <w:proofErr w:type="spellStart"/>
      <w:r w:rsidRPr="003036F3">
        <w:rPr>
          <w:sz w:val="24"/>
          <w:szCs w:val="24"/>
        </w:rPr>
        <w:t>г.М</w:t>
      </w:r>
      <w:proofErr w:type="spellEnd"/>
      <w:r w:rsidRPr="0024480A">
        <w:rPr>
          <w:sz w:val="24"/>
          <w:szCs w:val="24"/>
        </w:rPr>
        <w:t>.</w:t>
      </w:r>
    </w:p>
    <w:p w14:paraId="5BB93A2E" w14:textId="55B7363F" w:rsidR="00DC336F" w:rsidRPr="00DC336F" w:rsidRDefault="00DC336F" w:rsidP="00DC336F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DC336F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C165F9">
        <w:rPr>
          <w:sz w:val="24"/>
          <w:szCs w:val="24"/>
        </w:rPr>
        <w:t>А.А.В.</w:t>
      </w:r>
      <w:r w:rsidRPr="003036F3">
        <w:rPr>
          <w:sz w:val="24"/>
          <w:szCs w:val="24"/>
        </w:rPr>
        <w:t>, имеющего регистрационный номер</w:t>
      </w:r>
      <w:proofErr w:type="gramStart"/>
      <w:r w:rsidRPr="003036F3">
        <w:rPr>
          <w:sz w:val="24"/>
          <w:szCs w:val="24"/>
        </w:rPr>
        <w:t xml:space="preserve"> </w:t>
      </w:r>
      <w:r w:rsidR="00C165F9">
        <w:rPr>
          <w:sz w:val="24"/>
          <w:szCs w:val="24"/>
        </w:rPr>
        <w:t>….</w:t>
      </w:r>
      <w:proofErr w:type="gramEnd"/>
      <w:r w:rsidR="00C165F9">
        <w:rPr>
          <w:sz w:val="24"/>
          <w:szCs w:val="24"/>
        </w:rPr>
        <w:t>.</w:t>
      </w:r>
      <w:r w:rsidRPr="003036F3">
        <w:rPr>
          <w:sz w:val="24"/>
          <w:szCs w:val="24"/>
        </w:rPr>
        <w:t xml:space="preserve"> в реестре адвокатов Московской области</w:t>
      </w:r>
      <w:r w:rsidRPr="00DC336F">
        <w:rPr>
          <w:sz w:val="24"/>
          <w:szCs w:val="24"/>
        </w:rPr>
        <w:t>, вследствие малозначительности совершенного адвокатом проступка с указанием адвокату на допущенное нарушение</w:t>
      </w:r>
      <w:r>
        <w:rPr>
          <w:sz w:val="24"/>
          <w:szCs w:val="24"/>
        </w:rPr>
        <w:t>.</w:t>
      </w:r>
    </w:p>
    <w:p w14:paraId="6BF9D232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6A01C00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60317E2C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65C25AD0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533BA" w14:textId="77777777" w:rsidR="005E4211" w:rsidRDefault="005E4211" w:rsidP="00C01A07">
      <w:r>
        <w:separator/>
      </w:r>
    </w:p>
  </w:endnote>
  <w:endnote w:type="continuationSeparator" w:id="0">
    <w:p w14:paraId="39B4BC1E" w14:textId="77777777" w:rsidR="005E4211" w:rsidRDefault="005E421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9537C" w14:textId="77777777" w:rsidR="005E4211" w:rsidRDefault="005E4211" w:rsidP="00C01A07">
      <w:r>
        <w:separator/>
      </w:r>
    </w:p>
  </w:footnote>
  <w:footnote w:type="continuationSeparator" w:id="0">
    <w:p w14:paraId="1BA2A848" w14:textId="77777777" w:rsidR="005E4211" w:rsidRDefault="005E421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02095D11" w14:textId="77777777" w:rsidR="005E4211" w:rsidRDefault="00222D2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3F552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1E3"/>
    <w:multiLevelType w:val="hybridMultilevel"/>
    <w:tmpl w:val="933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2E5"/>
    <w:multiLevelType w:val="hybridMultilevel"/>
    <w:tmpl w:val="D88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3C6"/>
    <w:multiLevelType w:val="hybridMultilevel"/>
    <w:tmpl w:val="C2F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715A2"/>
    <w:multiLevelType w:val="hybridMultilevel"/>
    <w:tmpl w:val="DB30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52B49"/>
    <w:multiLevelType w:val="hybridMultilevel"/>
    <w:tmpl w:val="8580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793895">
    <w:abstractNumId w:val="8"/>
  </w:num>
  <w:num w:numId="2" w16cid:durableId="1628706052">
    <w:abstractNumId w:val="23"/>
  </w:num>
  <w:num w:numId="3" w16cid:durableId="100419924">
    <w:abstractNumId w:val="24"/>
  </w:num>
  <w:num w:numId="4" w16cid:durableId="1163543614">
    <w:abstractNumId w:val="11"/>
  </w:num>
  <w:num w:numId="5" w16cid:durableId="1260479378">
    <w:abstractNumId w:val="18"/>
  </w:num>
  <w:num w:numId="6" w16cid:durableId="1236476242">
    <w:abstractNumId w:val="10"/>
  </w:num>
  <w:num w:numId="7" w16cid:durableId="1079013848">
    <w:abstractNumId w:val="14"/>
  </w:num>
  <w:num w:numId="8" w16cid:durableId="1065958122">
    <w:abstractNumId w:val="27"/>
  </w:num>
  <w:num w:numId="9" w16cid:durableId="2046169917">
    <w:abstractNumId w:val="25"/>
  </w:num>
  <w:num w:numId="10" w16cid:durableId="571814891">
    <w:abstractNumId w:val="26"/>
  </w:num>
  <w:num w:numId="11" w16cid:durableId="1306398589">
    <w:abstractNumId w:val="20"/>
  </w:num>
  <w:num w:numId="12" w16cid:durableId="2094475565">
    <w:abstractNumId w:val="29"/>
  </w:num>
  <w:num w:numId="13" w16cid:durableId="85196888">
    <w:abstractNumId w:val="4"/>
  </w:num>
  <w:num w:numId="14" w16cid:durableId="603465680">
    <w:abstractNumId w:val="16"/>
  </w:num>
  <w:num w:numId="15" w16cid:durableId="1293710461">
    <w:abstractNumId w:val="21"/>
  </w:num>
  <w:num w:numId="16" w16cid:durableId="579677955">
    <w:abstractNumId w:val="9"/>
  </w:num>
  <w:num w:numId="17" w16cid:durableId="605698088">
    <w:abstractNumId w:val="22"/>
  </w:num>
  <w:num w:numId="18" w16cid:durableId="1772622019">
    <w:abstractNumId w:val="6"/>
  </w:num>
  <w:num w:numId="19" w16cid:durableId="730007658">
    <w:abstractNumId w:val="19"/>
  </w:num>
  <w:num w:numId="20" w16cid:durableId="506870608">
    <w:abstractNumId w:val="3"/>
  </w:num>
  <w:num w:numId="21" w16cid:durableId="1331375486">
    <w:abstractNumId w:val="5"/>
  </w:num>
  <w:num w:numId="22" w16cid:durableId="1083914005">
    <w:abstractNumId w:val="17"/>
  </w:num>
  <w:num w:numId="23" w16cid:durableId="1932472269">
    <w:abstractNumId w:val="7"/>
  </w:num>
  <w:num w:numId="24" w16cid:durableId="2130970161">
    <w:abstractNumId w:val="12"/>
  </w:num>
  <w:num w:numId="25" w16cid:durableId="446195177">
    <w:abstractNumId w:val="15"/>
  </w:num>
  <w:num w:numId="26" w16cid:durableId="1654602346">
    <w:abstractNumId w:val="2"/>
  </w:num>
  <w:num w:numId="27" w16cid:durableId="1395658485">
    <w:abstractNumId w:val="13"/>
  </w:num>
  <w:num w:numId="28" w16cid:durableId="1168600183">
    <w:abstractNumId w:val="0"/>
  </w:num>
  <w:num w:numId="29" w16cid:durableId="256334988">
    <w:abstractNumId w:val="1"/>
  </w:num>
  <w:num w:numId="30" w16cid:durableId="57031374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08A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0270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76D3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00E9"/>
    <w:rsid w:val="00201902"/>
    <w:rsid w:val="0020436A"/>
    <w:rsid w:val="002044C3"/>
    <w:rsid w:val="00207F99"/>
    <w:rsid w:val="002109F2"/>
    <w:rsid w:val="002114DA"/>
    <w:rsid w:val="00213CCB"/>
    <w:rsid w:val="002158A6"/>
    <w:rsid w:val="00222A68"/>
    <w:rsid w:val="00222D22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36F3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8E8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397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4CA3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227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36FA5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2D8E"/>
    <w:rsid w:val="009B3CE5"/>
    <w:rsid w:val="009B54BB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023"/>
    <w:rsid w:val="00AD27E2"/>
    <w:rsid w:val="00AD663E"/>
    <w:rsid w:val="00AD729C"/>
    <w:rsid w:val="00AE3B55"/>
    <w:rsid w:val="00AE46C1"/>
    <w:rsid w:val="00AE471C"/>
    <w:rsid w:val="00AE67E9"/>
    <w:rsid w:val="00AF0A94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03C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165F9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070A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C7C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336F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03F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6B4"/>
    <w:rsid w:val="00E56DC6"/>
    <w:rsid w:val="00E61FF9"/>
    <w:rsid w:val="00E64161"/>
    <w:rsid w:val="00E644A9"/>
    <w:rsid w:val="00E652BF"/>
    <w:rsid w:val="00E665E4"/>
    <w:rsid w:val="00E672BC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7F58"/>
  <w15:docId w15:val="{06DD7836-28FF-48F2-8A55-B51EEB4B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734C-3E35-49B2-A516-1C09A18A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2025-06-30T14:55:00Z</cp:lastPrinted>
  <dcterms:created xsi:type="dcterms:W3CDTF">2025-06-30T11:23:00Z</dcterms:created>
  <dcterms:modified xsi:type="dcterms:W3CDTF">2025-08-15T06:49:00Z</dcterms:modified>
</cp:coreProperties>
</file>